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32" w:rsidRDefault="00791932" w:rsidP="00791932">
      <w:pPr>
        <w:jc w:val="center"/>
        <w:rPr>
          <w:b/>
        </w:rPr>
      </w:pPr>
      <w:bookmarkStart w:id="0" w:name="_GoBack"/>
      <w:bookmarkEnd w:id="0"/>
    </w:p>
    <w:tbl>
      <w:tblPr>
        <w:tblW w:w="866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4"/>
      </w:tblGrid>
      <w:tr w:rsidR="00791932" w:rsidTr="00963CAB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32" w:rsidRDefault="00791932" w:rsidP="002D5EF2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b/>
                <w:bCs/>
                <w:sz w:val="22"/>
              </w:rPr>
              <w:t xml:space="preserve">CORREÇÃO DA FICHA DE TRABALHO </w:t>
            </w:r>
            <w:r w:rsidR="002D5EF2">
              <w:rPr>
                <w:rFonts w:ascii="Comic Sans MS" w:hAnsi="Comic Sans MS"/>
                <w:b/>
                <w:bCs/>
                <w:sz w:val="22"/>
              </w:rPr>
              <w:t>5</w:t>
            </w:r>
            <w:r>
              <w:rPr>
                <w:rFonts w:ascii="Comic Sans MS" w:hAnsi="Comic Sans MS"/>
                <w:b/>
                <w:bCs/>
                <w:sz w:val="22"/>
              </w:rPr>
              <w:t xml:space="preserve"> – PSICOLOGIA B – UNIDADE I – TEMA 2 – O Cérebro (NEURÓNIO E SINAPSE)</w:t>
            </w:r>
          </w:p>
        </w:tc>
      </w:tr>
    </w:tbl>
    <w:p w:rsidR="00791932" w:rsidRDefault="00791932" w:rsidP="00791932">
      <w:pPr>
        <w:jc w:val="both"/>
      </w:pP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 principal capacidade ou função do neurónio é a produção e transmissão de impulsos ou influxos nervosos.</w:t>
      </w: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Os três elementos principais do neurónio (que é célula nervosa mais simples, a unidade atómica básica do Sistema Nervoso) são o corpo celular ou soma, as dendrites e o axónio.</w:t>
      </w: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 sinapse é o ponto de ligação entre as </w:t>
      </w:r>
      <w:proofErr w:type="spellStart"/>
      <w:r>
        <w:rPr>
          <w:rFonts w:ascii="Comic Sans MS" w:hAnsi="Comic Sans MS"/>
          <w:sz w:val="22"/>
        </w:rPr>
        <w:t>telodendrites</w:t>
      </w:r>
      <w:proofErr w:type="spellEnd"/>
      <w:r>
        <w:rPr>
          <w:rFonts w:ascii="Comic Sans MS" w:hAnsi="Comic Sans MS"/>
          <w:sz w:val="22"/>
        </w:rPr>
        <w:t xml:space="preserve"> de um neurónio pré-sináptico com as dendrites de outro neurónio (designado este como pós-sináptico) e consiste, funcionalmente, em transmitir quimicamente o influxo nervoso através de </w:t>
      </w:r>
      <w:proofErr w:type="spellStart"/>
      <w:r>
        <w:rPr>
          <w:rFonts w:ascii="Comic Sans MS" w:hAnsi="Comic Sans MS"/>
          <w:sz w:val="22"/>
        </w:rPr>
        <w:t>neuromediadores</w:t>
      </w:r>
      <w:proofErr w:type="spellEnd"/>
      <w:r>
        <w:rPr>
          <w:rFonts w:ascii="Comic Sans MS" w:hAnsi="Comic Sans MS"/>
          <w:sz w:val="22"/>
        </w:rPr>
        <w:t xml:space="preserve"> ou neurotransmissores. A título informativo, sabe-se que cada neurónio é capaz de “disparar” um impulso nervoso cerca de 40/50 vezes por segundo, o que nos dá uma ideia da rapidez da velocidade de comunicação entre as redes neuronais do cérebro.</w:t>
      </w: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Os </w:t>
      </w:r>
      <w:proofErr w:type="spellStart"/>
      <w:r>
        <w:rPr>
          <w:rFonts w:ascii="Comic Sans MS" w:hAnsi="Comic Sans MS"/>
          <w:sz w:val="22"/>
        </w:rPr>
        <w:t>neuromediadores</w:t>
      </w:r>
      <w:proofErr w:type="spellEnd"/>
      <w:r>
        <w:rPr>
          <w:rFonts w:ascii="Comic Sans MS" w:hAnsi="Comic Sans MS"/>
          <w:sz w:val="22"/>
        </w:rPr>
        <w:t>, ou neurotransmissores, são moléculas sintetizadas e libertadas pelos neurónios, cuja principal função consiste em assegurar a transmissão química do influxo nervoso.</w:t>
      </w: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Existem vários tipos de neurotransmissores ou </w:t>
      </w:r>
      <w:proofErr w:type="spellStart"/>
      <w:r>
        <w:rPr>
          <w:rFonts w:ascii="Comic Sans MS" w:hAnsi="Comic Sans MS"/>
          <w:sz w:val="22"/>
        </w:rPr>
        <w:t>neuromediadores</w:t>
      </w:r>
      <w:proofErr w:type="spellEnd"/>
      <w:r>
        <w:rPr>
          <w:rFonts w:ascii="Comic Sans MS" w:hAnsi="Comic Sans MS"/>
          <w:sz w:val="22"/>
        </w:rPr>
        <w:t xml:space="preserve"> que permitem a transmissão do influxo ou impulso nervoso (actualmente, conhecem-se e foram identificados cientificamente cerca de 50 tipos diferentes e existem muitos outros que estão por estudar e identificar), dos quais destacamos os seguintes:</w:t>
      </w:r>
    </w:p>
    <w:p w:rsidR="00791932" w:rsidRDefault="00791932" w:rsidP="00791932">
      <w:pPr>
        <w:numPr>
          <w:ilvl w:val="1"/>
          <w:numId w:val="1"/>
        </w:numPr>
        <w:jc w:val="both"/>
        <w:rPr>
          <w:rFonts w:ascii="Comic Sans MS" w:hAnsi="Comic Sans MS"/>
          <w:sz w:val="22"/>
        </w:rPr>
      </w:pPr>
      <w:proofErr w:type="gramStart"/>
      <w:r>
        <w:rPr>
          <w:rFonts w:ascii="Comic Sans MS" w:hAnsi="Comic Sans MS"/>
          <w:sz w:val="22"/>
        </w:rPr>
        <w:t>acetilcolina</w:t>
      </w:r>
      <w:proofErr w:type="gramEnd"/>
      <w:r>
        <w:rPr>
          <w:rFonts w:ascii="Comic Sans MS" w:hAnsi="Comic Sans MS"/>
          <w:sz w:val="22"/>
        </w:rPr>
        <w:t>;</w:t>
      </w:r>
    </w:p>
    <w:p w:rsidR="00791932" w:rsidRDefault="00791932" w:rsidP="00791932">
      <w:pPr>
        <w:numPr>
          <w:ilvl w:val="1"/>
          <w:numId w:val="1"/>
        </w:numPr>
        <w:jc w:val="both"/>
        <w:rPr>
          <w:rFonts w:ascii="Comic Sans MS" w:hAnsi="Comic Sans MS"/>
          <w:sz w:val="22"/>
        </w:rPr>
      </w:pPr>
      <w:proofErr w:type="gramStart"/>
      <w:r>
        <w:rPr>
          <w:rFonts w:ascii="Comic Sans MS" w:hAnsi="Comic Sans MS"/>
          <w:sz w:val="22"/>
        </w:rPr>
        <w:t>noradrenalina</w:t>
      </w:r>
      <w:proofErr w:type="gramEnd"/>
      <w:r>
        <w:rPr>
          <w:rFonts w:ascii="Comic Sans MS" w:hAnsi="Comic Sans MS"/>
          <w:sz w:val="22"/>
        </w:rPr>
        <w:t>;</w:t>
      </w:r>
    </w:p>
    <w:p w:rsidR="00791932" w:rsidRDefault="00791932" w:rsidP="00791932">
      <w:pPr>
        <w:numPr>
          <w:ilvl w:val="1"/>
          <w:numId w:val="1"/>
        </w:numPr>
        <w:jc w:val="both"/>
        <w:rPr>
          <w:rFonts w:ascii="Comic Sans MS" w:hAnsi="Comic Sans MS"/>
          <w:sz w:val="22"/>
        </w:rPr>
      </w:pPr>
      <w:proofErr w:type="gramStart"/>
      <w:r>
        <w:rPr>
          <w:rFonts w:ascii="Comic Sans MS" w:hAnsi="Comic Sans MS"/>
          <w:sz w:val="22"/>
        </w:rPr>
        <w:t>dopamina</w:t>
      </w:r>
      <w:proofErr w:type="gramEnd"/>
      <w:r>
        <w:rPr>
          <w:rFonts w:ascii="Comic Sans MS" w:hAnsi="Comic Sans MS"/>
          <w:sz w:val="22"/>
        </w:rPr>
        <w:t xml:space="preserve"> e serotonina.</w:t>
      </w:r>
    </w:p>
    <w:p w:rsidR="00791932" w:rsidRDefault="00791932" w:rsidP="00791932">
      <w:pPr>
        <w:jc w:val="both"/>
        <w:rPr>
          <w:rFonts w:ascii="Comic Sans MS" w:hAnsi="Comic Sans MS"/>
          <w:sz w:val="22"/>
        </w:rPr>
      </w:pP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Existem três classes funcionais ou tipos de neurónios e que são as seguintes:</w:t>
      </w:r>
    </w:p>
    <w:p w:rsidR="00791932" w:rsidRDefault="00791932" w:rsidP="00791932">
      <w:pPr>
        <w:numPr>
          <w:ilvl w:val="1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Neurónios aferentes, receptores ou sensoriais;</w:t>
      </w:r>
    </w:p>
    <w:p w:rsidR="00791932" w:rsidRDefault="00791932" w:rsidP="00791932">
      <w:pPr>
        <w:numPr>
          <w:ilvl w:val="1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Neurónios eferentes, </w:t>
      </w:r>
      <w:proofErr w:type="spellStart"/>
      <w:r>
        <w:rPr>
          <w:rFonts w:ascii="Comic Sans MS" w:hAnsi="Comic Sans MS"/>
          <w:sz w:val="22"/>
        </w:rPr>
        <w:t>efectores</w:t>
      </w:r>
      <w:proofErr w:type="spellEnd"/>
      <w:r>
        <w:rPr>
          <w:rFonts w:ascii="Comic Sans MS" w:hAnsi="Comic Sans MS"/>
          <w:sz w:val="22"/>
        </w:rPr>
        <w:t xml:space="preserve"> ou motores;</w:t>
      </w:r>
    </w:p>
    <w:p w:rsidR="00791932" w:rsidRDefault="00791932" w:rsidP="00791932">
      <w:pPr>
        <w:numPr>
          <w:ilvl w:val="1"/>
          <w:numId w:val="1"/>
        </w:numPr>
        <w:jc w:val="both"/>
        <w:rPr>
          <w:rFonts w:ascii="Comic Sans MS" w:hAnsi="Comic Sans MS"/>
          <w:sz w:val="22"/>
        </w:rPr>
      </w:pPr>
      <w:proofErr w:type="spellStart"/>
      <w:r>
        <w:rPr>
          <w:rFonts w:ascii="Comic Sans MS" w:hAnsi="Comic Sans MS"/>
          <w:sz w:val="22"/>
        </w:rPr>
        <w:t>Interneurónios</w:t>
      </w:r>
      <w:proofErr w:type="spellEnd"/>
      <w:r>
        <w:rPr>
          <w:rFonts w:ascii="Comic Sans MS" w:hAnsi="Comic Sans MS"/>
          <w:sz w:val="22"/>
        </w:rPr>
        <w:t xml:space="preserve"> ou neurónios de conexão/associação.</w:t>
      </w:r>
    </w:p>
    <w:p w:rsidR="00791932" w:rsidRDefault="00791932" w:rsidP="00791932">
      <w:pPr>
        <w:jc w:val="both"/>
        <w:rPr>
          <w:rFonts w:ascii="Comic Sans MS" w:hAnsi="Comic Sans MS"/>
          <w:sz w:val="22"/>
        </w:rPr>
      </w:pP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 unidade estrutural do sistema nervoso é a célula nervosa (o neurónio); a unidade básica da função nervosa é o impulso (ou influxo) nervoso.</w:t>
      </w: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O corpo celular ou soma é o centro do neurónio e a sua função consiste na assimilação de nutrientes que fornecem a energia necessária para a actividade do neurónio, a saber, a produção e transmissão do impulso nervoso; as dendrites são as fibras que recebem os sinais dos axónios de outros neurónios, conduzindo-os para o corpo celular; por último, o axónio é uma estrutura semelhante a um tubo (coberto ou não por uma substância de cor branca, a mielina) que envia o impulso nervoso ou para o corpo celular ou para os órgãos </w:t>
      </w:r>
      <w:proofErr w:type="spellStart"/>
      <w:r>
        <w:rPr>
          <w:rFonts w:ascii="Comic Sans MS" w:hAnsi="Comic Sans MS"/>
          <w:sz w:val="22"/>
        </w:rPr>
        <w:t>efectores</w:t>
      </w:r>
      <w:proofErr w:type="spellEnd"/>
      <w:r>
        <w:rPr>
          <w:rFonts w:ascii="Comic Sans MS" w:hAnsi="Comic Sans MS"/>
          <w:sz w:val="22"/>
        </w:rPr>
        <w:t xml:space="preserve"> (músculos ou glândulas).</w:t>
      </w: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O potencial de acção é o processo que permite a um neurónio libertar os neurotransmissores para comunicar um impulso nervoso a outro neurónio. O potencial de acção permite explicar como se produz um impulso nervoso e </w:t>
      </w:r>
      <w:r>
        <w:rPr>
          <w:rFonts w:ascii="Comic Sans MS" w:hAnsi="Comic Sans MS"/>
          <w:sz w:val="22"/>
        </w:rPr>
        <w:lastRenderedPageBreak/>
        <w:t>ocorre quando há uma mudança súbita no potencial de um axónio – é a corrente de iões que cria o potencial de acção. Uma simples palmada no ombro desencadeia o processo conhecido como potencial de acção – os iões de carga positiva de sódio estão mais concentrados fora do axónio do que no seu interior; ora, como o sódio tem uma carga positiva, o interior do axónio fica mais positivo do que quando estava em repouso. Os iões de potássio são carregados positivamente e saem para fora do axónio – a sua saída causa uma carga negativa no interior do axónio e este volta ao estado de repouso inicial – é a este aumento de carga positiva dentro do axónio, seguido de um regresso ao estado de repouso, que se designa como potencial de acção.</w:t>
      </w:r>
    </w:p>
    <w:p w:rsidR="00791932" w:rsidRDefault="00791932" w:rsidP="00791932">
      <w:pPr>
        <w:numPr>
          <w:ilvl w:val="0"/>
          <w:numId w:val="1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O texto da autoria de Alexandre Castro Caldas apresenta evidências científicas que negam a concepção de que o desenvolvimento cerebral fica concluído, definitivamente, num determinado período da idade adulta e refuta igualmente o determinismo genético como condição única (ou exclusiva) do desenvolvimento cerebral.</w:t>
      </w:r>
    </w:p>
    <w:p w:rsidR="00791932" w:rsidRDefault="00791932" w:rsidP="00791932">
      <w:pPr>
        <w:pStyle w:val="Avanodecorpodetexto"/>
        <w:ind w:left="0"/>
        <w:rPr>
          <w:sz w:val="22"/>
        </w:rPr>
      </w:pPr>
      <w:r>
        <w:rPr>
          <w:sz w:val="22"/>
        </w:rPr>
        <w:t xml:space="preserve">     O médico e investigador português, relativamente à multiplicação celular que está na base do processo biológico do desenvolvimento cerebral, declara inequivocamente a refutação da concepção de um desenvolvimento estanque e definitivo (que dependesse exclusivamente de um programa genético): “pensava-se que esta multiplicação (celular) terminava quando o cérebro atingia o seu pleno desenvolvimento; hoje pensa-se que o cérebro adulto dispõe ainda de células chamadas “germinais” que podem vir a multiplicar-se e a migrar dentro do tecido nervoso, diferenciando-se em células nervosas definitivas”. Ou seja, defende-se uma outra concepção, mais actual e dinâmica, de um processo de desenvolvimento cerebral que ocorre “ao longo da vida”, rebatendo-se as suas concepções arcaicas, porque erradas, seguindo as palavras do autor, em concreto, a concepção que se referia “à morte celular maciça a partir de uma determinada idade e à estabilidade do sistema precocemente na vida. Na verdade, o que se tem vindo a demonstrar é exactamente o inverso”. Quanto à influência genética, ela é importante mas não determina em absoluto o desenvolvimento cerebral, pois, como o autor salienta “não nos parece que seja exclusivamente genética a formação das ligações entre as células nervosas que vão permitir a função cerebral”, referindo a existência de factores extragenéticos, “factores extrínsecos negativos do desenvolvimento”, por exemplo, o consumo de certas drogas e de fármacos por parte de uma mulher durante o período de gravidez, e “factores intrínsecos do ambiente” intra-uterino.</w:t>
      </w:r>
    </w:p>
    <w:p w:rsidR="00791932" w:rsidRDefault="00791932" w:rsidP="00791932">
      <w:pPr>
        <w:jc w:val="both"/>
      </w:pPr>
      <w:r>
        <w:rPr>
          <w:rFonts w:ascii="Comic Sans MS" w:hAnsi="Comic Sans MS"/>
          <w:sz w:val="22"/>
        </w:rPr>
        <w:t xml:space="preserve">   Na verdade, o cérebro, no seu desenvolvimento, é bastante vulnerável à influência do meio ambiente; hoje pensa-se que o desenvolvimento cerebral é individualizado, depende de factores extrínsecos (ambientais), do meio social e cultural em que uma pessoa vive, das aprendizagens que realiza ao longo da vida, inclusivamente, certas predisposições para o comportamento agressivo, emocional, e traços de personalidade como o tipo de humor, ou seja, os fatores que dependem da aprendizagem e da socialização. </w:t>
      </w:r>
    </w:p>
    <w:p w:rsidR="00D658E6" w:rsidRDefault="00D658E6"/>
    <w:sectPr w:rsidR="00D658E6"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67" w:rsidRDefault="004459AD">
      <w:r>
        <w:separator/>
      </w:r>
    </w:p>
  </w:endnote>
  <w:endnote w:type="continuationSeparator" w:id="0">
    <w:p w:rsidR="00136667" w:rsidRDefault="0044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100" w:rsidRDefault="00791932">
    <w:pPr>
      <w:pStyle w:val="Rodap"/>
      <w:ind w:right="360"/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6352540</wp:posOffset>
              </wp:positionH>
              <wp:positionV relativeFrom="paragraph">
                <wp:posOffset>635</wp:posOffset>
              </wp:positionV>
              <wp:extent cx="126365" cy="145415"/>
              <wp:effectExtent l="0" t="0" r="0" b="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100" w:rsidRDefault="00791932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897BBE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00.2pt;margin-top:.05pt;width:9.9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" stroked="f">
              <v:fill opacity="0"/>
              <v:textbox inset="0,0,0,0">
                <w:txbxContent>
                  <w:p w:rsidR="00FF4100" w:rsidRDefault="00791932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897BBE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67" w:rsidRDefault="004459AD">
      <w:r>
        <w:separator/>
      </w:r>
    </w:p>
  </w:footnote>
  <w:footnote w:type="continuationSeparator" w:id="0">
    <w:p w:rsidR="00136667" w:rsidRDefault="0044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2"/>
    <w:rsid w:val="000D3EEB"/>
    <w:rsid w:val="00136667"/>
    <w:rsid w:val="002D5EF2"/>
    <w:rsid w:val="004459AD"/>
    <w:rsid w:val="006F4A67"/>
    <w:rsid w:val="00791932"/>
    <w:rsid w:val="00897BBE"/>
    <w:rsid w:val="00D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791932"/>
  </w:style>
  <w:style w:type="paragraph" w:styleId="Rodap">
    <w:name w:val="footer"/>
    <w:basedOn w:val="Normal"/>
    <w:link w:val="RodapCarcter"/>
    <w:rsid w:val="007919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7919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vanodecorpodetexto">
    <w:name w:val="Body Text Indent"/>
    <w:basedOn w:val="Normal"/>
    <w:link w:val="AvanodecorpodetextoCarcter"/>
    <w:rsid w:val="00791932"/>
    <w:pPr>
      <w:ind w:left="720"/>
      <w:jc w:val="both"/>
    </w:pPr>
    <w:rPr>
      <w:rFonts w:ascii="Comic Sans MS" w:hAnsi="Comic Sans MS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791932"/>
    <w:rPr>
      <w:rFonts w:ascii="Comic Sans MS" w:eastAsia="Times New Roman" w:hAnsi="Comic Sans MS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791932"/>
  </w:style>
  <w:style w:type="paragraph" w:styleId="Rodap">
    <w:name w:val="footer"/>
    <w:basedOn w:val="Normal"/>
    <w:link w:val="RodapCarcter"/>
    <w:rsid w:val="007919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7919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vanodecorpodetexto">
    <w:name w:val="Body Text Indent"/>
    <w:basedOn w:val="Normal"/>
    <w:link w:val="AvanodecorpodetextoCarcter"/>
    <w:rsid w:val="00791932"/>
    <w:pPr>
      <w:ind w:left="720"/>
      <w:jc w:val="both"/>
    </w:pPr>
    <w:rPr>
      <w:rFonts w:ascii="Comic Sans MS" w:hAnsi="Comic Sans MS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791932"/>
    <w:rPr>
      <w:rFonts w:ascii="Comic Sans MS" w:eastAsia="Times New Roman" w:hAnsi="Comic Sans M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Proprietário</dc:creator>
  <cp:lastModifiedBy>Professor</cp:lastModifiedBy>
  <cp:revision>2</cp:revision>
  <cp:lastPrinted>2012-11-20T13:52:00Z</cp:lastPrinted>
  <dcterms:created xsi:type="dcterms:W3CDTF">2014-11-24T09:24:00Z</dcterms:created>
  <dcterms:modified xsi:type="dcterms:W3CDTF">2014-11-24T09:24:00Z</dcterms:modified>
</cp:coreProperties>
</file>